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A44" w:rsidRPr="00253FD5" w:rsidRDefault="00E531C7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/>
          <w:color w:val="000000" w:themeColor="text1"/>
          <w:sz w:val="44"/>
          <w:szCs w:val="44"/>
        </w:rPr>
      </w:pPr>
      <w:bookmarkStart w:id="0" w:name="_GoBack"/>
      <w:bookmarkEnd w:id="0"/>
      <w:r w:rsidRPr="00253FD5">
        <w:rPr>
          <w:rFonts w:ascii="方正小标宋简体" w:eastAsia="方正小标宋简体" w:hAnsi="方正小标宋简体"/>
          <w:color w:val="000000" w:themeColor="text1"/>
          <w:sz w:val="44"/>
          <w:szCs w:val="44"/>
        </w:rPr>
        <w:t>荆楚理工学院202</w:t>
      </w:r>
      <w:r w:rsidRPr="00253FD5">
        <w:rPr>
          <w:rFonts w:ascii="方正小标宋简体" w:eastAsia="方正小标宋简体" w:hAnsi="方正小标宋简体" w:hint="eastAsia"/>
          <w:color w:val="000000" w:themeColor="text1"/>
          <w:sz w:val="44"/>
          <w:szCs w:val="44"/>
        </w:rPr>
        <w:t>4</w:t>
      </w:r>
      <w:r w:rsidRPr="00253FD5">
        <w:rPr>
          <w:rFonts w:ascii="方正小标宋简体" w:eastAsia="方正小标宋简体" w:hAnsi="方正小标宋简体"/>
          <w:color w:val="000000" w:themeColor="text1"/>
          <w:sz w:val="44"/>
          <w:szCs w:val="44"/>
        </w:rPr>
        <w:t>年专升本</w:t>
      </w:r>
    </w:p>
    <w:p w:rsidR="002D1A44" w:rsidRPr="00253FD5" w:rsidRDefault="00E531C7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/>
          <w:color w:val="000000" w:themeColor="text1"/>
          <w:sz w:val="44"/>
          <w:szCs w:val="44"/>
        </w:rPr>
      </w:pPr>
      <w:r w:rsidRPr="00253FD5">
        <w:rPr>
          <w:rFonts w:ascii="方正小标宋简体" w:eastAsia="方正小标宋简体"/>
          <w:color w:val="000000" w:themeColor="text1"/>
          <w:sz w:val="44"/>
          <w:szCs w:val="44"/>
        </w:rPr>
        <w:t>退役大学生士兵职业适应性综合考查大纲</w:t>
      </w:r>
    </w:p>
    <w:p w:rsidR="002D1A44" w:rsidRPr="00253FD5" w:rsidRDefault="002D1A44">
      <w:pPr>
        <w:widowControl/>
        <w:topLinePunct/>
        <w:spacing w:line="276" w:lineRule="auto"/>
        <w:ind w:firstLineChars="200" w:firstLine="643"/>
        <w:rPr>
          <w:rFonts w:ascii="仿宋" w:eastAsia="仿宋" w:hAnsi="仿宋"/>
          <w:b/>
          <w:color w:val="000000" w:themeColor="text1"/>
          <w:sz w:val="32"/>
        </w:rPr>
      </w:pPr>
    </w:p>
    <w:p w:rsidR="002D1A44" w:rsidRPr="00253FD5" w:rsidRDefault="00E531C7">
      <w:pPr>
        <w:widowControl/>
        <w:topLinePunct/>
        <w:spacing w:line="560" w:lineRule="exact"/>
        <w:ind w:firstLineChars="200" w:firstLine="640"/>
        <w:rPr>
          <w:rFonts w:ascii="黑体" w:eastAsia="黑体" w:hAnsi="黑体"/>
          <w:bCs/>
          <w:color w:val="000000" w:themeColor="text1"/>
          <w:sz w:val="32"/>
        </w:rPr>
      </w:pPr>
      <w:r w:rsidRPr="00253FD5">
        <w:rPr>
          <w:rFonts w:ascii="黑体" w:eastAsia="黑体" w:hAnsi="黑体"/>
          <w:bCs/>
          <w:color w:val="000000" w:themeColor="text1"/>
          <w:sz w:val="32"/>
        </w:rPr>
        <w:t>一、考查目的及要求</w:t>
      </w:r>
    </w:p>
    <w:p w:rsidR="002D1A44" w:rsidRPr="00253FD5" w:rsidRDefault="00E531C7">
      <w:pPr>
        <w:autoSpaceDE w:val="0"/>
        <w:autoSpaceDN w:val="0"/>
        <w:adjustRightInd w:val="0"/>
        <w:spacing w:line="560" w:lineRule="exact"/>
        <w:ind w:firstLineChars="100" w:firstLine="320"/>
        <w:rPr>
          <w:rFonts w:ascii="仿宋" w:eastAsia="仿宋" w:hAnsi="仿宋"/>
          <w:color w:val="000000" w:themeColor="text1"/>
          <w:kern w:val="0"/>
          <w:sz w:val="32"/>
        </w:rPr>
      </w:pPr>
      <w:r w:rsidRPr="00253FD5">
        <w:rPr>
          <w:rFonts w:ascii="仿宋" w:eastAsia="仿宋" w:hAnsi="仿宋"/>
          <w:color w:val="000000" w:themeColor="text1"/>
          <w:kern w:val="0"/>
          <w:sz w:val="32"/>
        </w:rPr>
        <w:t xml:space="preserve">  我校制定退役大学生士兵职业适应性综合考查大纲，将</w:t>
      </w:r>
      <w:r w:rsidRPr="00253FD5">
        <w:rPr>
          <w:rFonts w:ascii="仿宋" w:eastAsia="仿宋" w:hAnsi="仿宋"/>
          <w:color w:val="000000" w:themeColor="text1"/>
          <w:kern w:val="0"/>
          <w:sz w:val="32"/>
          <w:lang w:val="zh-CN"/>
        </w:rPr>
        <w:t>退役大学生士兵专升本考核</w:t>
      </w:r>
      <w:r w:rsidRPr="00253FD5">
        <w:rPr>
          <w:rFonts w:ascii="仿宋" w:eastAsia="仿宋" w:hAnsi="仿宋"/>
          <w:color w:val="000000" w:themeColor="text1"/>
          <w:kern w:val="0"/>
          <w:sz w:val="32"/>
        </w:rPr>
        <w:t>规范化，有助于帮助学生正确认识国家的发展形势，以及国家面临的国际环境，正确理解党的基本路线、重大方针和政策，</w:t>
      </w:r>
      <w:r w:rsidRPr="00253FD5">
        <w:rPr>
          <w:rFonts w:ascii="仿宋" w:eastAsia="仿宋" w:hAnsi="仿宋"/>
          <w:color w:val="000000" w:themeColor="text1"/>
          <w:kern w:val="0"/>
          <w:sz w:val="32"/>
          <w:lang w:val="zh-CN"/>
        </w:rPr>
        <w:t>树立正确的法治观，形成正确的价值观，自觉维护国家主权、安全、发展利益，</w:t>
      </w:r>
      <w:r w:rsidRPr="00253FD5">
        <w:rPr>
          <w:rFonts w:ascii="仿宋" w:eastAsia="仿宋" w:hAnsi="仿宋"/>
          <w:color w:val="000000" w:themeColor="text1"/>
          <w:kern w:val="0"/>
          <w:sz w:val="32"/>
        </w:rPr>
        <w:t>增强民族自信心和社会责任感，把握未来，勤奋学习，成才报国。</w:t>
      </w:r>
    </w:p>
    <w:p w:rsidR="002D1A44" w:rsidRPr="00253FD5" w:rsidRDefault="00E531C7">
      <w:pPr>
        <w:widowControl/>
        <w:topLinePunct/>
        <w:spacing w:line="560" w:lineRule="exact"/>
        <w:ind w:firstLineChars="200" w:firstLine="640"/>
        <w:rPr>
          <w:rFonts w:ascii="黑体" w:eastAsia="黑体" w:hAnsi="黑体"/>
          <w:color w:val="000000" w:themeColor="text1"/>
          <w:sz w:val="32"/>
        </w:rPr>
      </w:pPr>
      <w:r w:rsidRPr="00253FD5">
        <w:rPr>
          <w:rFonts w:ascii="黑体" w:eastAsia="黑体" w:hAnsi="黑体"/>
          <w:color w:val="000000" w:themeColor="text1"/>
          <w:sz w:val="32"/>
        </w:rPr>
        <w:t>二、考查内容及要求</w:t>
      </w:r>
    </w:p>
    <w:p w:rsidR="002D1A44" w:rsidRPr="00253FD5" w:rsidRDefault="00E531C7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楷体" w:eastAsia="楷体" w:hAnsi="楷体"/>
          <w:bCs/>
          <w:color w:val="000000" w:themeColor="text1"/>
          <w:kern w:val="0"/>
          <w:sz w:val="32"/>
        </w:rPr>
      </w:pPr>
      <w:r w:rsidRPr="00253FD5">
        <w:rPr>
          <w:rFonts w:ascii="楷体" w:eastAsia="楷体" w:hAnsi="楷体"/>
          <w:bCs/>
          <w:color w:val="000000" w:themeColor="text1"/>
          <w:kern w:val="0"/>
          <w:sz w:val="32"/>
        </w:rPr>
        <w:t>（一）</w:t>
      </w:r>
      <w:r w:rsidRPr="00253FD5">
        <w:rPr>
          <w:rFonts w:ascii="楷体" w:eastAsia="楷体" w:hAnsi="楷体"/>
          <w:bCs/>
          <w:color w:val="000000" w:themeColor="text1"/>
          <w:sz w:val="32"/>
        </w:rPr>
        <w:t>考查</w:t>
      </w:r>
      <w:r w:rsidRPr="00253FD5">
        <w:rPr>
          <w:rFonts w:ascii="楷体" w:eastAsia="楷体" w:hAnsi="楷体"/>
          <w:bCs/>
          <w:color w:val="000000" w:themeColor="text1"/>
          <w:kern w:val="0"/>
          <w:sz w:val="32"/>
        </w:rPr>
        <w:t>目标</w:t>
      </w:r>
    </w:p>
    <w:p w:rsidR="002D1A44" w:rsidRPr="00253FD5" w:rsidRDefault="00E531C7">
      <w:pPr>
        <w:autoSpaceDE w:val="0"/>
        <w:autoSpaceDN w:val="0"/>
        <w:adjustRightInd w:val="0"/>
        <w:spacing w:line="560" w:lineRule="exact"/>
        <w:ind w:firstLine="630"/>
        <w:rPr>
          <w:rFonts w:ascii="仿宋" w:eastAsia="仿宋" w:hAnsi="仿宋"/>
          <w:color w:val="000000" w:themeColor="text1"/>
          <w:kern w:val="0"/>
          <w:sz w:val="32"/>
          <w:lang w:val="zh-CN"/>
        </w:rPr>
      </w:pPr>
      <w:r w:rsidRPr="00253FD5">
        <w:rPr>
          <w:rFonts w:ascii="仿宋" w:eastAsia="仿宋" w:hAnsi="仿宋"/>
          <w:color w:val="000000" w:themeColor="text1"/>
          <w:kern w:val="0"/>
          <w:sz w:val="32"/>
          <w:lang w:val="zh-CN"/>
        </w:rPr>
        <w:t>1.</w:t>
      </w:r>
      <w:r w:rsidRPr="00253FD5">
        <w:rPr>
          <w:rFonts w:ascii="仿宋" w:eastAsia="仿宋" w:hAnsi="仿宋"/>
          <w:color w:val="000000" w:themeColor="text1"/>
          <w:kern w:val="0"/>
          <w:sz w:val="32"/>
        </w:rPr>
        <w:t>知识目标：通过对国内外形势和国家大政方针的考查，对学生进行马克思主义形势观、政策观教育，帮助学生熟悉和了解马克思主义的立场、观点和方法，掌握政治、经济、文化、以及社会等多领域的知识和信息，从而进一步开拓视野、构建科学合理的知识结构。</w:t>
      </w:r>
    </w:p>
    <w:p w:rsidR="002D1A44" w:rsidRPr="00253FD5" w:rsidRDefault="00E531C7">
      <w:pPr>
        <w:autoSpaceDE w:val="0"/>
        <w:autoSpaceDN w:val="0"/>
        <w:adjustRightInd w:val="0"/>
        <w:spacing w:line="560" w:lineRule="exact"/>
        <w:rPr>
          <w:rFonts w:ascii="仿宋" w:eastAsia="仿宋" w:hAnsi="仿宋"/>
          <w:color w:val="000000" w:themeColor="text1"/>
          <w:kern w:val="0"/>
          <w:sz w:val="32"/>
          <w:lang w:val="zh-CN"/>
        </w:rPr>
      </w:pPr>
      <w:r w:rsidRPr="00253FD5">
        <w:rPr>
          <w:rFonts w:ascii="仿宋" w:eastAsia="仿宋" w:hAnsi="仿宋"/>
          <w:color w:val="000000" w:themeColor="text1"/>
          <w:kern w:val="0"/>
          <w:sz w:val="32"/>
          <w:lang w:val="zh-CN"/>
        </w:rPr>
        <w:t xml:space="preserve">    2.</w:t>
      </w:r>
      <w:r w:rsidRPr="00253FD5">
        <w:rPr>
          <w:rFonts w:ascii="仿宋" w:eastAsia="仿宋" w:hAnsi="仿宋"/>
          <w:color w:val="000000" w:themeColor="text1"/>
          <w:kern w:val="0"/>
          <w:sz w:val="32"/>
        </w:rPr>
        <w:t>能力目标：使大学生能够厘清社会形势和正确领会党的路线方针政策精神，培养学生逐步形成敏锐的洞察力和深刻的理解力，以及对职业角色和社会角色的把握能力，提高学生的理性思维能力和社会适应能力。</w:t>
      </w:r>
    </w:p>
    <w:p w:rsidR="002D1A44" w:rsidRPr="00253FD5" w:rsidRDefault="00E531C7">
      <w:pPr>
        <w:autoSpaceDE w:val="0"/>
        <w:autoSpaceDN w:val="0"/>
        <w:adjustRightInd w:val="0"/>
        <w:spacing w:line="560" w:lineRule="exact"/>
        <w:ind w:firstLine="630"/>
        <w:rPr>
          <w:rFonts w:ascii="仿宋" w:eastAsia="仿宋" w:hAnsi="仿宋"/>
          <w:color w:val="000000" w:themeColor="text1"/>
          <w:kern w:val="0"/>
          <w:sz w:val="32"/>
        </w:rPr>
      </w:pPr>
      <w:r w:rsidRPr="00253FD5">
        <w:rPr>
          <w:rFonts w:ascii="仿宋" w:eastAsia="仿宋" w:hAnsi="仿宋" w:cs="Times New Roman"/>
          <w:color w:val="000000" w:themeColor="text1"/>
          <w:kern w:val="0"/>
          <w:sz w:val="32"/>
          <w:lang w:val="zh-CN"/>
        </w:rPr>
        <w:t xml:space="preserve">  3.</w:t>
      </w:r>
      <w:r w:rsidRPr="00253FD5">
        <w:rPr>
          <w:rFonts w:ascii="仿宋" w:eastAsia="仿宋" w:hAnsi="仿宋" w:cs="Times New Roman" w:hint="eastAsia"/>
          <w:color w:val="000000" w:themeColor="text1"/>
          <w:kern w:val="0"/>
          <w:sz w:val="32"/>
          <w:lang w:val="zh-CN"/>
        </w:rPr>
        <w:t>价值</w:t>
      </w:r>
      <w:r w:rsidRPr="00253FD5">
        <w:rPr>
          <w:rFonts w:ascii="仿宋" w:eastAsia="仿宋" w:hAnsi="仿宋" w:cs="Times New Roman"/>
          <w:color w:val="000000" w:themeColor="text1"/>
          <w:kern w:val="0"/>
          <w:sz w:val="32"/>
          <w:lang w:val="zh-CN"/>
        </w:rPr>
        <w:t>目标：正确认识</w:t>
      </w:r>
      <w:r w:rsidRPr="00253FD5">
        <w:rPr>
          <w:rFonts w:ascii="仿宋" w:eastAsia="仿宋" w:hAnsi="仿宋" w:cs="Times New Roman" w:hint="eastAsia"/>
          <w:color w:val="000000" w:themeColor="text1"/>
          <w:kern w:val="0"/>
          <w:sz w:val="32"/>
          <w:lang w:val="zh-CN"/>
        </w:rPr>
        <w:t>建设</w:t>
      </w:r>
      <w:r w:rsidRPr="00253FD5">
        <w:rPr>
          <w:rFonts w:ascii="仿宋" w:eastAsia="仿宋" w:hAnsi="仿宋" w:cs="Times New Roman"/>
          <w:color w:val="000000" w:themeColor="text1"/>
          <w:kern w:val="0"/>
          <w:sz w:val="32"/>
          <w:lang w:val="zh-CN"/>
        </w:rPr>
        <w:t>社会主义现代化</w:t>
      </w:r>
      <w:r w:rsidRPr="00253FD5">
        <w:rPr>
          <w:rFonts w:ascii="仿宋" w:eastAsia="仿宋" w:hAnsi="仿宋" w:cs="Times New Roman" w:hint="eastAsia"/>
          <w:color w:val="000000" w:themeColor="text1"/>
          <w:kern w:val="0"/>
          <w:sz w:val="32"/>
          <w:lang w:val="zh-CN"/>
        </w:rPr>
        <w:t>强国</w:t>
      </w:r>
      <w:r w:rsidRPr="00253FD5">
        <w:rPr>
          <w:rFonts w:ascii="仿宋" w:eastAsia="仿宋" w:hAnsi="仿宋" w:cs="Times New Roman"/>
          <w:color w:val="000000" w:themeColor="text1"/>
          <w:kern w:val="0"/>
          <w:sz w:val="32"/>
          <w:lang w:val="zh-CN"/>
        </w:rPr>
        <w:t>的艰巨性和重要性，增强</w:t>
      </w:r>
      <w:r w:rsidRPr="00253FD5">
        <w:rPr>
          <w:rFonts w:ascii="仿宋" w:eastAsia="仿宋" w:hAnsi="仿宋" w:cs="Times New Roman" w:hint="eastAsia"/>
          <w:color w:val="000000" w:themeColor="text1"/>
          <w:kern w:val="0"/>
          <w:sz w:val="32"/>
          <w:lang w:val="zh-CN"/>
        </w:rPr>
        <w:t>以中国式现代化推进中华民族伟大复兴</w:t>
      </w:r>
      <w:r w:rsidRPr="00253FD5">
        <w:rPr>
          <w:rFonts w:ascii="仿宋" w:eastAsia="仿宋" w:hAnsi="仿宋" w:cs="Times New Roman"/>
          <w:color w:val="000000" w:themeColor="text1"/>
          <w:kern w:val="0"/>
          <w:sz w:val="32"/>
          <w:lang w:val="zh-CN"/>
        </w:rPr>
        <w:t>的信心信念</w:t>
      </w:r>
      <w:r w:rsidRPr="00253FD5">
        <w:rPr>
          <w:rFonts w:ascii="仿宋" w:eastAsia="仿宋" w:hAnsi="仿宋" w:cs="Times New Roman" w:hint="eastAsia"/>
          <w:color w:val="000000" w:themeColor="text1"/>
          <w:kern w:val="0"/>
          <w:sz w:val="32"/>
          <w:lang w:val="zh-CN"/>
        </w:rPr>
        <w:t>和</w:t>
      </w:r>
      <w:r w:rsidRPr="00253FD5">
        <w:rPr>
          <w:rFonts w:ascii="仿宋" w:eastAsia="仿宋" w:hAnsi="仿宋" w:cs="Times New Roman"/>
          <w:color w:val="000000" w:themeColor="text1"/>
          <w:kern w:val="0"/>
          <w:sz w:val="32"/>
          <w:lang w:val="zh-CN"/>
        </w:rPr>
        <w:t>历史责任感，</w:t>
      </w:r>
      <w:r w:rsidRPr="00253FD5">
        <w:rPr>
          <w:rFonts w:ascii="仿宋" w:eastAsia="仿宋" w:hAnsi="仿宋" w:cs="Times New Roman" w:hint="eastAsia"/>
          <w:color w:val="000000" w:themeColor="text1"/>
          <w:kern w:val="0"/>
          <w:sz w:val="32"/>
        </w:rPr>
        <w:t>树立服务地方需要、服务国家需</w:t>
      </w:r>
      <w:r w:rsidRPr="00253FD5">
        <w:rPr>
          <w:rFonts w:ascii="仿宋" w:eastAsia="仿宋" w:hAnsi="仿宋" w:cs="Times New Roman" w:hint="eastAsia"/>
          <w:color w:val="000000" w:themeColor="text1"/>
          <w:kern w:val="0"/>
          <w:sz w:val="32"/>
        </w:rPr>
        <w:lastRenderedPageBreak/>
        <w:t>要的远大志向。</w:t>
      </w:r>
    </w:p>
    <w:p w:rsidR="002D1A44" w:rsidRPr="00253FD5" w:rsidRDefault="00E531C7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楷体" w:eastAsia="楷体" w:hAnsi="楷体"/>
          <w:bCs/>
          <w:color w:val="000000" w:themeColor="text1"/>
          <w:kern w:val="0"/>
          <w:sz w:val="32"/>
        </w:rPr>
      </w:pPr>
      <w:r w:rsidRPr="00253FD5">
        <w:rPr>
          <w:rFonts w:ascii="楷体" w:eastAsia="楷体" w:hAnsi="楷体"/>
          <w:bCs/>
          <w:color w:val="000000" w:themeColor="text1"/>
          <w:kern w:val="0"/>
          <w:sz w:val="32"/>
        </w:rPr>
        <w:t>（二）知识点及要求：</w:t>
      </w:r>
    </w:p>
    <w:p w:rsidR="002D1A44" w:rsidRPr="00253FD5" w:rsidRDefault="00E531C7">
      <w:pPr>
        <w:autoSpaceDE w:val="0"/>
        <w:autoSpaceDN w:val="0"/>
        <w:adjustRightInd w:val="0"/>
        <w:spacing w:line="560" w:lineRule="exact"/>
        <w:ind w:firstLine="630"/>
        <w:rPr>
          <w:rFonts w:ascii="仿宋" w:eastAsia="仿宋" w:hAnsi="仿宋" w:cs="Times New Roman"/>
          <w:color w:val="000000" w:themeColor="text1"/>
          <w:kern w:val="0"/>
          <w:sz w:val="32"/>
          <w:lang w:val="zh-CN"/>
        </w:rPr>
      </w:pPr>
      <w:r w:rsidRPr="00253FD5">
        <w:rPr>
          <w:rFonts w:ascii="仿宋" w:eastAsia="仿宋" w:hAnsi="仿宋"/>
          <w:color w:val="000000" w:themeColor="text1"/>
          <w:kern w:val="0"/>
          <w:sz w:val="32"/>
        </w:rPr>
        <w:t xml:space="preserve"> </w:t>
      </w:r>
      <w:r w:rsidRPr="00253FD5">
        <w:rPr>
          <w:rFonts w:ascii="仿宋" w:eastAsia="仿宋" w:hAnsi="仿宋" w:cs="Times New Roman"/>
          <w:color w:val="000000" w:themeColor="text1"/>
          <w:kern w:val="0"/>
          <w:sz w:val="32"/>
          <w:lang w:val="zh-CN"/>
        </w:rPr>
        <w:t xml:space="preserve"> 1.</w:t>
      </w:r>
      <w:r w:rsidRPr="00253FD5">
        <w:rPr>
          <w:rFonts w:ascii="仿宋" w:eastAsia="仿宋" w:hAnsi="仿宋" w:cs="Times New Roman" w:hint="eastAsia"/>
          <w:color w:val="000000" w:themeColor="text1"/>
          <w:kern w:val="0"/>
          <w:sz w:val="32"/>
        </w:rPr>
        <w:t>深入学习贯彻党的二十大精神，深刻领悟“两个确立”的决定性意义，努力做新时代好青年。</w:t>
      </w:r>
    </w:p>
    <w:p w:rsidR="002D1A44" w:rsidRPr="00253FD5" w:rsidRDefault="00E531C7">
      <w:pPr>
        <w:autoSpaceDE w:val="0"/>
        <w:autoSpaceDN w:val="0"/>
        <w:adjustRightInd w:val="0"/>
        <w:spacing w:line="560" w:lineRule="exact"/>
        <w:ind w:firstLine="630"/>
        <w:rPr>
          <w:rFonts w:ascii="仿宋" w:eastAsia="仿宋" w:hAnsi="仿宋" w:cs="Times New Roman"/>
          <w:color w:val="000000" w:themeColor="text1"/>
          <w:kern w:val="0"/>
          <w:sz w:val="32"/>
          <w:lang w:val="zh-CN"/>
        </w:rPr>
      </w:pPr>
      <w:r w:rsidRPr="00253FD5">
        <w:rPr>
          <w:rFonts w:ascii="仿宋" w:eastAsia="仿宋" w:hAnsi="仿宋" w:cs="Times New Roman"/>
          <w:color w:val="000000" w:themeColor="text1"/>
          <w:kern w:val="0"/>
          <w:sz w:val="32"/>
          <w:lang w:val="zh-CN"/>
        </w:rPr>
        <w:t xml:space="preserve">  2.</w:t>
      </w:r>
      <w:r w:rsidRPr="00253FD5">
        <w:rPr>
          <w:rFonts w:ascii="仿宋" w:eastAsia="仿宋" w:hAnsi="仿宋" w:cs="Times New Roman" w:hint="eastAsia"/>
          <w:color w:val="000000" w:themeColor="text1"/>
          <w:kern w:val="0"/>
          <w:sz w:val="32"/>
        </w:rPr>
        <w:t>学习贯彻全国“两会”精神，深刻感悟全过程人民民主的生动实践。</w:t>
      </w:r>
    </w:p>
    <w:p w:rsidR="002D1A44" w:rsidRPr="00253FD5" w:rsidRDefault="00E531C7">
      <w:pPr>
        <w:autoSpaceDE w:val="0"/>
        <w:autoSpaceDN w:val="0"/>
        <w:adjustRightInd w:val="0"/>
        <w:spacing w:line="560" w:lineRule="exact"/>
        <w:ind w:firstLine="630"/>
        <w:rPr>
          <w:rFonts w:ascii="仿宋" w:eastAsia="仿宋" w:hAnsi="仿宋" w:cs="Times New Roman"/>
          <w:color w:val="000000" w:themeColor="text1"/>
          <w:kern w:val="0"/>
          <w:sz w:val="32"/>
          <w:lang w:val="zh-CN"/>
        </w:rPr>
      </w:pPr>
      <w:r w:rsidRPr="00253FD5">
        <w:rPr>
          <w:rFonts w:ascii="仿宋" w:eastAsia="仿宋" w:hAnsi="仿宋" w:cs="Times New Roman"/>
          <w:color w:val="000000" w:themeColor="text1"/>
          <w:kern w:val="0"/>
          <w:sz w:val="32"/>
          <w:lang w:val="zh-CN"/>
        </w:rPr>
        <w:t xml:space="preserve">  3.</w:t>
      </w:r>
      <w:r w:rsidRPr="00253FD5">
        <w:rPr>
          <w:rFonts w:ascii="仿宋" w:eastAsia="仿宋" w:hAnsi="仿宋" w:cs="Times New Roman" w:hint="eastAsia"/>
          <w:color w:val="000000" w:themeColor="text1"/>
          <w:kern w:val="0"/>
          <w:sz w:val="32"/>
        </w:rPr>
        <w:t>正确把握当前我国经济形势，深入理解我国经济发展的韧性，坚定对我国经济社会发展的信心。</w:t>
      </w:r>
    </w:p>
    <w:p w:rsidR="002D1A44" w:rsidRPr="00253FD5" w:rsidRDefault="00E531C7">
      <w:pPr>
        <w:autoSpaceDE w:val="0"/>
        <w:autoSpaceDN w:val="0"/>
        <w:adjustRightInd w:val="0"/>
        <w:spacing w:line="560" w:lineRule="exact"/>
        <w:ind w:firstLine="630"/>
        <w:rPr>
          <w:rFonts w:ascii="仿宋" w:eastAsia="仿宋" w:hAnsi="仿宋" w:cs="Times New Roman"/>
          <w:color w:val="000000" w:themeColor="text1"/>
          <w:kern w:val="0"/>
          <w:sz w:val="32"/>
          <w:lang w:val="zh-CN"/>
        </w:rPr>
      </w:pPr>
      <w:r w:rsidRPr="00253FD5">
        <w:rPr>
          <w:rFonts w:ascii="仿宋" w:eastAsia="仿宋" w:hAnsi="仿宋" w:cs="Times New Roman"/>
          <w:color w:val="000000" w:themeColor="text1"/>
          <w:kern w:val="0"/>
          <w:sz w:val="32"/>
          <w:lang w:val="zh-CN"/>
        </w:rPr>
        <w:t xml:space="preserve">  </w:t>
      </w:r>
      <w:r w:rsidRPr="00253FD5">
        <w:rPr>
          <w:rFonts w:ascii="仿宋" w:eastAsia="仿宋" w:hAnsi="仿宋" w:cs="Times New Roman" w:hint="eastAsia"/>
          <w:color w:val="000000" w:themeColor="text1"/>
          <w:kern w:val="0"/>
          <w:sz w:val="32"/>
        </w:rPr>
        <w:t>4</w:t>
      </w:r>
      <w:r w:rsidRPr="00253FD5">
        <w:rPr>
          <w:rFonts w:ascii="仿宋" w:eastAsia="仿宋" w:hAnsi="仿宋" w:cs="Times New Roman"/>
          <w:color w:val="000000" w:themeColor="text1"/>
          <w:kern w:val="0"/>
          <w:sz w:val="32"/>
          <w:lang w:val="zh-CN"/>
        </w:rPr>
        <w:t>.</w:t>
      </w:r>
      <w:r w:rsidRPr="00253FD5">
        <w:rPr>
          <w:rFonts w:ascii="仿宋" w:eastAsia="仿宋" w:hAnsi="仿宋" w:cs="Times New Roman" w:hint="eastAsia"/>
          <w:color w:val="000000" w:themeColor="text1"/>
          <w:kern w:val="0"/>
          <w:sz w:val="32"/>
          <w:lang w:val="zh-CN"/>
        </w:rPr>
        <w:t>深刻认识铸牢</w:t>
      </w:r>
      <w:r w:rsidRPr="00253FD5">
        <w:rPr>
          <w:rFonts w:ascii="仿宋" w:eastAsia="仿宋" w:hAnsi="仿宋" w:cs="Times New Roman" w:hint="eastAsia"/>
          <w:color w:val="000000" w:themeColor="text1"/>
          <w:kern w:val="0"/>
          <w:sz w:val="32"/>
        </w:rPr>
        <w:t>中华民族共同体意识的战略意义，积极投身中华民族共同体建设。</w:t>
      </w:r>
    </w:p>
    <w:p w:rsidR="002D1A44" w:rsidRPr="00253FD5" w:rsidRDefault="00E531C7">
      <w:pPr>
        <w:autoSpaceDE w:val="0"/>
        <w:autoSpaceDN w:val="0"/>
        <w:adjustRightInd w:val="0"/>
        <w:spacing w:line="560" w:lineRule="exact"/>
        <w:ind w:firstLine="630"/>
        <w:rPr>
          <w:rFonts w:ascii="仿宋" w:eastAsia="仿宋" w:hAnsi="仿宋" w:cs="Times New Roman"/>
          <w:color w:val="000000" w:themeColor="text1"/>
          <w:kern w:val="0"/>
          <w:sz w:val="32"/>
          <w:lang w:val="zh-CN"/>
        </w:rPr>
      </w:pPr>
      <w:r w:rsidRPr="00253FD5">
        <w:rPr>
          <w:rFonts w:ascii="仿宋" w:eastAsia="仿宋" w:hAnsi="仿宋" w:cs="Times New Roman"/>
          <w:color w:val="000000" w:themeColor="text1"/>
          <w:kern w:val="0"/>
          <w:sz w:val="32"/>
          <w:lang w:val="zh-CN"/>
        </w:rPr>
        <w:t xml:space="preserve">  </w:t>
      </w:r>
      <w:r w:rsidRPr="00253FD5">
        <w:rPr>
          <w:rFonts w:ascii="仿宋" w:eastAsia="仿宋" w:hAnsi="仿宋" w:cs="Times New Roman" w:hint="eastAsia"/>
          <w:color w:val="000000" w:themeColor="text1"/>
          <w:kern w:val="0"/>
          <w:sz w:val="32"/>
        </w:rPr>
        <w:t>5</w:t>
      </w:r>
      <w:r w:rsidRPr="00253FD5">
        <w:rPr>
          <w:rFonts w:ascii="仿宋" w:eastAsia="仿宋" w:hAnsi="仿宋" w:cs="Times New Roman"/>
          <w:color w:val="000000" w:themeColor="text1"/>
          <w:kern w:val="0"/>
          <w:sz w:val="32"/>
          <w:lang w:val="zh-CN"/>
        </w:rPr>
        <w:t>.</w:t>
      </w:r>
      <w:r w:rsidRPr="00253FD5">
        <w:rPr>
          <w:rFonts w:ascii="仿宋" w:eastAsia="仿宋" w:hAnsi="仿宋" w:cs="Times New Roman" w:hint="eastAsia"/>
          <w:color w:val="000000" w:themeColor="text1"/>
          <w:kern w:val="0"/>
          <w:sz w:val="32"/>
        </w:rPr>
        <w:t>深入了解科教兴国战略、人才强国战略、创新驱动战略，强化融入国家重大战略主动意识，提升服务国家和人民的能力。</w:t>
      </w:r>
    </w:p>
    <w:p w:rsidR="002D1A44" w:rsidRPr="00253FD5" w:rsidRDefault="00E531C7">
      <w:pPr>
        <w:autoSpaceDE w:val="0"/>
        <w:autoSpaceDN w:val="0"/>
        <w:adjustRightInd w:val="0"/>
        <w:spacing w:line="560" w:lineRule="exact"/>
        <w:ind w:firstLine="630"/>
        <w:rPr>
          <w:rFonts w:ascii="仿宋" w:eastAsia="仿宋" w:hAnsi="仿宋" w:cs="Times New Roman"/>
          <w:color w:val="000000" w:themeColor="text1"/>
          <w:kern w:val="0"/>
          <w:sz w:val="32"/>
          <w:lang w:val="zh-CN"/>
        </w:rPr>
      </w:pPr>
      <w:r w:rsidRPr="00253FD5">
        <w:rPr>
          <w:rFonts w:ascii="仿宋" w:eastAsia="仿宋" w:hAnsi="仿宋" w:cs="Times New Roman"/>
          <w:color w:val="000000" w:themeColor="text1"/>
          <w:kern w:val="0"/>
          <w:sz w:val="32"/>
          <w:lang w:val="zh-CN"/>
        </w:rPr>
        <w:t xml:space="preserve">  </w:t>
      </w:r>
      <w:r w:rsidRPr="00253FD5">
        <w:rPr>
          <w:rFonts w:ascii="仿宋" w:eastAsia="仿宋" w:hAnsi="仿宋" w:cs="Times New Roman" w:hint="eastAsia"/>
          <w:color w:val="000000" w:themeColor="text1"/>
          <w:kern w:val="0"/>
          <w:sz w:val="32"/>
        </w:rPr>
        <w:t>6</w:t>
      </w:r>
      <w:r w:rsidRPr="00253FD5">
        <w:rPr>
          <w:rFonts w:ascii="仿宋" w:eastAsia="仿宋" w:hAnsi="仿宋" w:cs="Times New Roman"/>
          <w:color w:val="000000" w:themeColor="text1"/>
          <w:kern w:val="0"/>
          <w:sz w:val="32"/>
          <w:lang w:val="zh-CN"/>
        </w:rPr>
        <w:t>.</w:t>
      </w:r>
      <w:r w:rsidRPr="00253FD5">
        <w:rPr>
          <w:rFonts w:ascii="仿宋" w:eastAsia="仿宋" w:hAnsi="仿宋" w:cs="Times New Roman" w:hint="eastAsia"/>
          <w:color w:val="000000" w:themeColor="text1"/>
          <w:kern w:val="0"/>
          <w:sz w:val="32"/>
        </w:rPr>
        <w:t xml:space="preserve">坚决维护国家安全和社会稳定，积极推进国家安全体系和能力现代化建设。 </w:t>
      </w:r>
    </w:p>
    <w:p w:rsidR="002D1A44" w:rsidRPr="00253FD5" w:rsidRDefault="00E531C7">
      <w:pPr>
        <w:autoSpaceDE w:val="0"/>
        <w:autoSpaceDN w:val="0"/>
        <w:adjustRightInd w:val="0"/>
        <w:spacing w:line="560" w:lineRule="exact"/>
        <w:ind w:firstLine="630"/>
        <w:rPr>
          <w:rFonts w:ascii="仿宋" w:eastAsia="仿宋" w:hAnsi="仿宋" w:cs="Times New Roman"/>
          <w:color w:val="000000" w:themeColor="text1"/>
          <w:kern w:val="0"/>
          <w:sz w:val="32"/>
          <w:lang w:val="zh-CN"/>
        </w:rPr>
      </w:pPr>
      <w:r w:rsidRPr="00253FD5">
        <w:rPr>
          <w:rFonts w:ascii="仿宋" w:eastAsia="仿宋" w:hAnsi="仿宋" w:cs="Times New Roman"/>
          <w:color w:val="000000" w:themeColor="text1"/>
          <w:kern w:val="0"/>
          <w:sz w:val="32"/>
          <w:lang w:val="zh-CN"/>
        </w:rPr>
        <w:t xml:space="preserve">  </w:t>
      </w:r>
      <w:r w:rsidRPr="00253FD5">
        <w:rPr>
          <w:rFonts w:ascii="仿宋" w:eastAsia="仿宋" w:hAnsi="仿宋" w:cs="Times New Roman" w:hint="eastAsia"/>
          <w:color w:val="000000" w:themeColor="text1"/>
          <w:kern w:val="0"/>
          <w:sz w:val="32"/>
        </w:rPr>
        <w:t>7</w:t>
      </w:r>
      <w:r w:rsidRPr="00253FD5">
        <w:rPr>
          <w:rFonts w:ascii="仿宋" w:eastAsia="仿宋" w:hAnsi="仿宋" w:cs="Times New Roman"/>
          <w:color w:val="000000" w:themeColor="text1"/>
          <w:kern w:val="0"/>
          <w:sz w:val="32"/>
          <w:lang w:val="zh-CN"/>
        </w:rPr>
        <w:t>.</w:t>
      </w:r>
      <w:r w:rsidRPr="00253FD5">
        <w:rPr>
          <w:rFonts w:ascii="仿宋" w:eastAsia="仿宋" w:hAnsi="仿宋" w:cs="Times New Roman" w:hint="eastAsia"/>
          <w:color w:val="000000" w:themeColor="text1"/>
          <w:kern w:val="0"/>
          <w:sz w:val="32"/>
        </w:rPr>
        <w:t>全面认识“一国两制”的深刻内涵和重大意义，积极拥护党中央促进香港、澳门长期繁荣稳定以及解决台湾问题、实现祖国完全统一的重大战略和关键举措。</w:t>
      </w:r>
    </w:p>
    <w:p w:rsidR="002D1A44" w:rsidRPr="00253FD5" w:rsidRDefault="00E531C7">
      <w:pPr>
        <w:autoSpaceDE w:val="0"/>
        <w:autoSpaceDN w:val="0"/>
        <w:adjustRightInd w:val="0"/>
        <w:spacing w:line="560" w:lineRule="exact"/>
        <w:ind w:firstLineChars="300" w:firstLine="960"/>
        <w:rPr>
          <w:rFonts w:ascii="仿宋" w:eastAsia="仿宋" w:hAnsi="仿宋" w:cs="Times New Roman"/>
          <w:color w:val="000000" w:themeColor="text1"/>
          <w:kern w:val="0"/>
          <w:sz w:val="32"/>
          <w:lang w:val="zh-CN"/>
        </w:rPr>
      </w:pPr>
      <w:r w:rsidRPr="00253FD5">
        <w:rPr>
          <w:rFonts w:ascii="仿宋" w:eastAsia="仿宋" w:hAnsi="仿宋" w:cs="Times New Roman" w:hint="eastAsia"/>
          <w:color w:val="000000" w:themeColor="text1"/>
          <w:kern w:val="0"/>
          <w:sz w:val="32"/>
        </w:rPr>
        <w:t>8</w:t>
      </w:r>
      <w:r w:rsidRPr="00253FD5">
        <w:rPr>
          <w:rFonts w:ascii="仿宋" w:eastAsia="仿宋" w:hAnsi="仿宋" w:cs="Times New Roman"/>
          <w:color w:val="000000" w:themeColor="text1"/>
          <w:kern w:val="0"/>
          <w:sz w:val="32"/>
          <w:lang w:val="zh-CN"/>
        </w:rPr>
        <w:t>.</w:t>
      </w:r>
      <w:r w:rsidRPr="00253FD5">
        <w:rPr>
          <w:rFonts w:ascii="仿宋" w:eastAsia="仿宋" w:hAnsi="仿宋" w:cs="Times New Roman" w:hint="eastAsia"/>
          <w:color w:val="000000" w:themeColor="text1"/>
          <w:kern w:val="0"/>
          <w:sz w:val="32"/>
        </w:rPr>
        <w:t>深刻把握世界格局演变的大趋势，保持战略清醒和战略定力，坚定不移走好中国式现代化道路。</w:t>
      </w:r>
    </w:p>
    <w:p w:rsidR="002D1A44" w:rsidRPr="00253FD5" w:rsidRDefault="00E531C7">
      <w:pPr>
        <w:autoSpaceDE w:val="0"/>
        <w:autoSpaceDN w:val="0"/>
        <w:adjustRightInd w:val="0"/>
        <w:spacing w:line="560" w:lineRule="exact"/>
        <w:ind w:firstLineChars="300" w:firstLine="960"/>
        <w:rPr>
          <w:rFonts w:ascii="仿宋" w:eastAsia="仿宋" w:hAnsi="仿宋" w:cs="Times New Roman"/>
          <w:color w:val="000000" w:themeColor="text1"/>
          <w:kern w:val="0"/>
          <w:sz w:val="32"/>
          <w:lang w:val="zh-CN"/>
        </w:rPr>
      </w:pPr>
      <w:r w:rsidRPr="00253FD5">
        <w:rPr>
          <w:rFonts w:ascii="仿宋" w:eastAsia="仿宋" w:hAnsi="仿宋" w:cs="Times New Roman" w:hint="eastAsia"/>
          <w:color w:val="000000" w:themeColor="text1"/>
          <w:kern w:val="0"/>
          <w:sz w:val="32"/>
        </w:rPr>
        <w:t>9</w:t>
      </w:r>
      <w:r w:rsidRPr="00253FD5">
        <w:rPr>
          <w:rFonts w:ascii="仿宋" w:eastAsia="仿宋" w:hAnsi="仿宋" w:cs="Times New Roman"/>
          <w:color w:val="000000" w:themeColor="text1"/>
          <w:kern w:val="0"/>
          <w:sz w:val="32"/>
          <w:lang w:val="zh-CN"/>
        </w:rPr>
        <w:t>.了解大学生职业规划的意义、内涵和原则。</w:t>
      </w:r>
    </w:p>
    <w:p w:rsidR="002D1A44" w:rsidRPr="00253FD5" w:rsidRDefault="00E531C7">
      <w:pPr>
        <w:widowControl/>
        <w:tabs>
          <w:tab w:val="left" w:pos="6060"/>
        </w:tabs>
        <w:spacing w:line="560" w:lineRule="exact"/>
        <w:ind w:firstLineChars="200" w:firstLine="640"/>
        <w:jc w:val="left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253FD5">
        <w:rPr>
          <w:rFonts w:ascii="黑体" w:eastAsia="黑体" w:hAnsi="黑体"/>
          <w:color w:val="000000" w:themeColor="text1"/>
          <w:sz w:val="32"/>
        </w:rPr>
        <w:t>三、</w:t>
      </w:r>
      <w:r w:rsidRPr="00253FD5">
        <w:rPr>
          <w:rFonts w:ascii="黑体" w:eastAsia="黑体" w:hAnsi="黑体" w:cs="宋体"/>
          <w:color w:val="000000" w:themeColor="text1"/>
          <w:kern w:val="0"/>
          <w:sz w:val="32"/>
          <w:szCs w:val="32"/>
        </w:rPr>
        <w:t>考查方法和考试时间</w:t>
      </w:r>
    </w:p>
    <w:p w:rsidR="002D1A44" w:rsidRPr="00253FD5" w:rsidRDefault="00E531C7">
      <w:pPr>
        <w:widowControl/>
        <w:spacing w:line="560" w:lineRule="exact"/>
        <w:ind w:firstLineChars="200" w:firstLine="640"/>
        <w:rPr>
          <w:rFonts w:ascii="仿宋_GB2312" w:eastAsia="仿宋_GB2312" w:hAnsi="仿宋" w:cs="Tahoma"/>
          <w:color w:val="000000" w:themeColor="text1"/>
          <w:sz w:val="32"/>
          <w:szCs w:val="32"/>
        </w:rPr>
      </w:pPr>
      <w:r w:rsidRPr="00253FD5">
        <w:rPr>
          <w:rFonts w:ascii="仿宋_GB2312" w:eastAsia="仿宋_GB2312" w:hAnsi="仿宋" w:cs="Tahoma"/>
          <w:color w:val="000000" w:themeColor="text1"/>
          <w:sz w:val="32"/>
          <w:szCs w:val="32"/>
        </w:rPr>
        <w:t>1.考试方法：闭卷、笔试</w:t>
      </w:r>
    </w:p>
    <w:p w:rsidR="002D1A44" w:rsidRPr="00253FD5" w:rsidRDefault="00E531C7">
      <w:pPr>
        <w:widowControl/>
        <w:spacing w:line="560" w:lineRule="exact"/>
        <w:ind w:firstLineChars="200" w:firstLine="640"/>
        <w:rPr>
          <w:rFonts w:ascii="仿宋_GB2312" w:eastAsia="仿宋_GB2312" w:hAnsi="仿宋" w:cs="Tahoma"/>
          <w:color w:val="000000" w:themeColor="text1"/>
          <w:sz w:val="32"/>
          <w:szCs w:val="32"/>
        </w:rPr>
      </w:pPr>
      <w:r w:rsidRPr="00253FD5">
        <w:rPr>
          <w:rFonts w:ascii="仿宋_GB2312" w:eastAsia="仿宋_GB2312" w:hAnsi="仿宋" w:cs="Tahoma"/>
          <w:color w:val="000000" w:themeColor="text1"/>
          <w:sz w:val="32"/>
          <w:szCs w:val="32"/>
        </w:rPr>
        <w:t>2.考试时间：90分钟</w:t>
      </w:r>
    </w:p>
    <w:p w:rsidR="002D1A44" w:rsidRPr="00253FD5" w:rsidRDefault="00E531C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仿宋"/>
          <w:color w:val="000000" w:themeColor="text1"/>
          <w:kern w:val="0"/>
          <w:sz w:val="32"/>
          <w:szCs w:val="32"/>
        </w:rPr>
      </w:pPr>
      <w:r w:rsidRPr="00253FD5">
        <w:rPr>
          <w:rFonts w:ascii="仿宋_GB2312" w:eastAsia="仿宋_GB2312" w:hAnsi="仿宋" w:cs="Tahoma"/>
          <w:color w:val="000000" w:themeColor="text1"/>
          <w:sz w:val="32"/>
          <w:szCs w:val="32"/>
        </w:rPr>
        <w:lastRenderedPageBreak/>
        <w:t>3.成绩评定：满分为100分</w:t>
      </w:r>
    </w:p>
    <w:p w:rsidR="002D1A44" w:rsidRPr="00253FD5" w:rsidRDefault="00E531C7">
      <w:pPr>
        <w:spacing w:line="560" w:lineRule="exact"/>
        <w:ind w:firstLineChars="200" w:firstLine="640"/>
        <w:rPr>
          <w:rFonts w:ascii="黑体" w:eastAsia="黑体" w:hAnsi="黑体"/>
          <w:color w:val="000000" w:themeColor="text1"/>
          <w:sz w:val="32"/>
        </w:rPr>
      </w:pPr>
      <w:r w:rsidRPr="00253FD5">
        <w:rPr>
          <w:rFonts w:ascii="黑体" w:eastAsia="黑体" w:hAnsi="黑体"/>
          <w:color w:val="000000" w:themeColor="text1"/>
          <w:sz w:val="32"/>
        </w:rPr>
        <w:t>四、</w:t>
      </w:r>
      <w:r w:rsidRPr="00253FD5">
        <w:rPr>
          <w:rFonts w:ascii="黑体" w:eastAsia="黑体" w:hAnsi="黑体" w:cs="宋体"/>
          <w:color w:val="000000" w:themeColor="text1"/>
          <w:kern w:val="0"/>
          <w:sz w:val="32"/>
          <w:szCs w:val="32"/>
        </w:rPr>
        <w:t>主要参考书</w:t>
      </w:r>
    </w:p>
    <w:p w:rsidR="002D1A44" w:rsidRPr="00253FD5" w:rsidRDefault="00E531C7">
      <w:pPr>
        <w:autoSpaceDE w:val="0"/>
        <w:autoSpaceDN w:val="0"/>
        <w:adjustRightInd w:val="0"/>
        <w:spacing w:line="560" w:lineRule="exact"/>
        <w:rPr>
          <w:rFonts w:ascii="仿宋" w:eastAsia="仿宋" w:hAnsi="仿宋"/>
          <w:color w:val="000000" w:themeColor="text1"/>
          <w:kern w:val="0"/>
          <w:sz w:val="32"/>
        </w:rPr>
      </w:pPr>
      <w:r w:rsidRPr="00253FD5">
        <w:rPr>
          <w:rFonts w:ascii="仿宋" w:eastAsia="仿宋" w:hAnsi="仿宋"/>
          <w:color w:val="000000" w:themeColor="text1"/>
          <w:kern w:val="0"/>
          <w:sz w:val="32"/>
          <w:lang w:val="zh-CN"/>
        </w:rPr>
        <w:t xml:space="preserve">    《时事报告</w:t>
      </w:r>
      <w:r w:rsidRPr="00253FD5">
        <w:rPr>
          <w:rFonts w:ascii="仿宋" w:eastAsia="仿宋" w:hAnsi="仿宋" w:hint="eastAsia"/>
          <w:color w:val="000000" w:themeColor="text1"/>
          <w:kern w:val="0"/>
          <w:sz w:val="32"/>
          <w:lang w:val="zh-CN"/>
        </w:rPr>
        <w:t>（</w:t>
      </w:r>
      <w:r w:rsidRPr="00253FD5">
        <w:rPr>
          <w:rFonts w:ascii="仿宋" w:eastAsia="仿宋" w:hAnsi="仿宋"/>
          <w:color w:val="000000" w:themeColor="text1"/>
          <w:kern w:val="0"/>
          <w:sz w:val="32"/>
          <w:lang w:val="zh-CN"/>
        </w:rPr>
        <w:t>大学生版</w:t>
      </w:r>
      <w:r w:rsidRPr="00253FD5">
        <w:rPr>
          <w:rFonts w:ascii="仿宋" w:eastAsia="仿宋" w:hAnsi="仿宋" w:hint="eastAsia"/>
          <w:color w:val="000000" w:themeColor="text1"/>
          <w:kern w:val="0"/>
          <w:sz w:val="32"/>
          <w:lang w:val="zh-CN"/>
        </w:rPr>
        <w:t>）</w:t>
      </w:r>
      <w:r w:rsidRPr="00253FD5">
        <w:rPr>
          <w:rFonts w:ascii="仿宋" w:eastAsia="仿宋" w:hAnsi="仿宋"/>
          <w:color w:val="000000" w:themeColor="text1"/>
          <w:kern w:val="0"/>
          <w:sz w:val="32"/>
          <w:lang w:val="zh-CN"/>
        </w:rPr>
        <w:t>》</w:t>
      </w:r>
      <w:r w:rsidRPr="00253FD5">
        <w:rPr>
          <w:rFonts w:ascii="仿宋" w:eastAsia="仿宋" w:hAnsi="仿宋"/>
          <w:color w:val="000000" w:themeColor="text1"/>
          <w:kern w:val="0"/>
          <w:sz w:val="32"/>
        </w:rPr>
        <w:t>（202</w:t>
      </w:r>
      <w:r w:rsidRPr="00253FD5">
        <w:rPr>
          <w:rFonts w:ascii="仿宋" w:eastAsia="仿宋" w:hAnsi="仿宋" w:hint="eastAsia"/>
          <w:color w:val="000000" w:themeColor="text1"/>
          <w:kern w:val="0"/>
          <w:sz w:val="32"/>
        </w:rPr>
        <w:t>3</w:t>
      </w:r>
      <w:r w:rsidRPr="00253FD5">
        <w:rPr>
          <w:rFonts w:ascii="仿宋" w:eastAsia="仿宋" w:hAnsi="仿宋"/>
          <w:color w:val="000000" w:themeColor="text1"/>
          <w:kern w:val="0"/>
          <w:sz w:val="32"/>
        </w:rPr>
        <w:t>-202</w:t>
      </w:r>
      <w:r w:rsidRPr="00253FD5">
        <w:rPr>
          <w:rFonts w:ascii="仿宋" w:eastAsia="仿宋" w:hAnsi="仿宋" w:hint="eastAsia"/>
          <w:color w:val="000000" w:themeColor="text1"/>
          <w:kern w:val="0"/>
          <w:sz w:val="32"/>
        </w:rPr>
        <w:t>4</w:t>
      </w:r>
      <w:r w:rsidRPr="00253FD5">
        <w:rPr>
          <w:rFonts w:ascii="仿宋" w:eastAsia="仿宋" w:hAnsi="仿宋"/>
          <w:color w:val="000000" w:themeColor="text1"/>
          <w:kern w:val="0"/>
          <w:sz w:val="32"/>
        </w:rPr>
        <w:t>学年度下学期），中共中央宣传部</w:t>
      </w:r>
      <w:r w:rsidRPr="00253FD5">
        <w:rPr>
          <w:rFonts w:ascii="仿宋" w:eastAsia="仿宋" w:hAnsi="仿宋" w:hint="eastAsia"/>
          <w:color w:val="000000" w:themeColor="text1"/>
          <w:kern w:val="0"/>
          <w:sz w:val="32"/>
        </w:rPr>
        <w:t xml:space="preserve"> </w:t>
      </w:r>
      <w:r w:rsidRPr="00253FD5">
        <w:rPr>
          <w:rFonts w:ascii="仿宋" w:eastAsia="仿宋" w:hAnsi="仿宋"/>
          <w:color w:val="000000" w:themeColor="text1"/>
          <w:kern w:val="0"/>
          <w:sz w:val="32"/>
          <w:lang w:val="zh-CN"/>
        </w:rPr>
        <w:t>时事报告杂志社</w:t>
      </w:r>
      <w:r w:rsidRPr="00253FD5">
        <w:rPr>
          <w:rFonts w:ascii="仿宋" w:eastAsia="仿宋" w:hAnsi="仿宋"/>
          <w:color w:val="000000" w:themeColor="text1"/>
          <w:kern w:val="0"/>
          <w:sz w:val="32"/>
        </w:rPr>
        <w:t>，202</w:t>
      </w:r>
      <w:r w:rsidRPr="00253FD5">
        <w:rPr>
          <w:rFonts w:ascii="仿宋" w:eastAsia="仿宋" w:hAnsi="仿宋" w:hint="eastAsia"/>
          <w:color w:val="000000" w:themeColor="text1"/>
          <w:kern w:val="0"/>
          <w:sz w:val="32"/>
        </w:rPr>
        <w:t>4</w:t>
      </w:r>
      <w:r w:rsidRPr="00253FD5">
        <w:rPr>
          <w:rFonts w:ascii="仿宋" w:eastAsia="仿宋" w:hAnsi="仿宋"/>
          <w:color w:val="000000" w:themeColor="text1"/>
          <w:kern w:val="0"/>
          <w:sz w:val="32"/>
        </w:rPr>
        <w:t>年</w:t>
      </w:r>
      <w:r w:rsidRPr="00253FD5">
        <w:rPr>
          <w:rFonts w:ascii="仿宋" w:eastAsia="仿宋" w:hAnsi="仿宋" w:hint="eastAsia"/>
          <w:color w:val="000000" w:themeColor="text1"/>
          <w:kern w:val="0"/>
          <w:sz w:val="32"/>
        </w:rPr>
        <w:t>2</w:t>
      </w:r>
      <w:r w:rsidRPr="00253FD5">
        <w:rPr>
          <w:rFonts w:ascii="仿宋" w:eastAsia="仿宋" w:hAnsi="仿宋"/>
          <w:color w:val="000000" w:themeColor="text1"/>
          <w:kern w:val="0"/>
          <w:sz w:val="32"/>
        </w:rPr>
        <w:t>月。</w:t>
      </w:r>
    </w:p>
    <w:p w:rsidR="002D1A44" w:rsidRPr="00253FD5" w:rsidRDefault="002D1A44">
      <w:pPr>
        <w:widowControl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2D1A44" w:rsidRPr="00253F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154" w:rsidRDefault="00F63154" w:rsidP="00253FD5">
      <w:r>
        <w:separator/>
      </w:r>
    </w:p>
  </w:endnote>
  <w:endnote w:type="continuationSeparator" w:id="0">
    <w:p w:rsidR="00F63154" w:rsidRDefault="00F63154" w:rsidP="00253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154" w:rsidRDefault="00F63154" w:rsidP="00253FD5">
      <w:r>
        <w:separator/>
      </w:r>
    </w:p>
  </w:footnote>
  <w:footnote w:type="continuationSeparator" w:id="0">
    <w:p w:rsidR="00F63154" w:rsidRDefault="00F63154" w:rsidP="00253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UwZjNmZGViOWE4ZjVlY2ZhZjZkMTNkN2MzN2ZhNDcifQ=="/>
  </w:docVars>
  <w:rsids>
    <w:rsidRoot w:val="005B3A49"/>
    <w:rsid w:val="00014AA6"/>
    <w:rsid w:val="00022FA2"/>
    <w:rsid w:val="00050B3F"/>
    <w:rsid w:val="00056104"/>
    <w:rsid w:val="000D5BAA"/>
    <w:rsid w:val="00155579"/>
    <w:rsid w:val="00192613"/>
    <w:rsid w:val="001B110E"/>
    <w:rsid w:val="001C7112"/>
    <w:rsid w:val="00216547"/>
    <w:rsid w:val="0024632F"/>
    <w:rsid w:val="00253FD5"/>
    <w:rsid w:val="002D1A44"/>
    <w:rsid w:val="002D69DE"/>
    <w:rsid w:val="002E5ECB"/>
    <w:rsid w:val="0031373F"/>
    <w:rsid w:val="00345140"/>
    <w:rsid w:val="00352803"/>
    <w:rsid w:val="003E1B6F"/>
    <w:rsid w:val="004412BB"/>
    <w:rsid w:val="00476188"/>
    <w:rsid w:val="004A6E6E"/>
    <w:rsid w:val="005A7BED"/>
    <w:rsid w:val="005B3A49"/>
    <w:rsid w:val="005E5914"/>
    <w:rsid w:val="006C1EF7"/>
    <w:rsid w:val="006C6FE0"/>
    <w:rsid w:val="00796940"/>
    <w:rsid w:val="007A6704"/>
    <w:rsid w:val="008035F4"/>
    <w:rsid w:val="008965A1"/>
    <w:rsid w:val="008B0172"/>
    <w:rsid w:val="009576F6"/>
    <w:rsid w:val="00B14706"/>
    <w:rsid w:val="00B53D85"/>
    <w:rsid w:val="00B60195"/>
    <w:rsid w:val="00BA440B"/>
    <w:rsid w:val="00BB23F7"/>
    <w:rsid w:val="00CD6AFF"/>
    <w:rsid w:val="00D10431"/>
    <w:rsid w:val="00D661BD"/>
    <w:rsid w:val="00D969C6"/>
    <w:rsid w:val="00E36C9C"/>
    <w:rsid w:val="00E531C7"/>
    <w:rsid w:val="00E70281"/>
    <w:rsid w:val="00F05948"/>
    <w:rsid w:val="00F07A7B"/>
    <w:rsid w:val="00F2668A"/>
    <w:rsid w:val="00F63154"/>
    <w:rsid w:val="00F95D11"/>
    <w:rsid w:val="00FA471B"/>
    <w:rsid w:val="119838A8"/>
    <w:rsid w:val="13491FD9"/>
    <w:rsid w:val="174C0460"/>
    <w:rsid w:val="17E42E29"/>
    <w:rsid w:val="21056D13"/>
    <w:rsid w:val="2120339C"/>
    <w:rsid w:val="283827E6"/>
    <w:rsid w:val="2F882146"/>
    <w:rsid w:val="553625BD"/>
    <w:rsid w:val="554F368F"/>
    <w:rsid w:val="5C535102"/>
    <w:rsid w:val="64D2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8E73B0-B44F-4938-BAE8-7FC4EBC8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autoRedefine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autoRedefine/>
    <w:uiPriority w:val="99"/>
    <w:qFormat/>
    <w:rPr>
      <w:sz w:val="18"/>
      <w:szCs w:val="18"/>
    </w:rPr>
  </w:style>
  <w:style w:type="paragraph" w:styleId="a8">
    <w:name w:val="List Paragraph"/>
    <w:basedOn w:val="a"/>
    <w:autoRedefine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158</Words>
  <Characters>903</Characters>
  <Application>Microsoft Office Word</Application>
  <DocSecurity>0</DocSecurity>
  <Lines>7</Lines>
  <Paragraphs>2</Paragraphs>
  <ScaleCrop>false</ScaleCrop>
  <Company>jwcxjk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彭春辉</dc:creator>
  <cp:lastModifiedBy>彭春辉</cp:lastModifiedBy>
  <cp:revision>12</cp:revision>
  <dcterms:created xsi:type="dcterms:W3CDTF">2022-03-18T01:51:00Z</dcterms:created>
  <dcterms:modified xsi:type="dcterms:W3CDTF">2024-03-15T07:41:00Z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570BB757ED56413991E84DD123820B61</vt:lpwstr>
  </property>
</Properties>
</file>